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E24" w:rsidRPr="00827ABA" w:rsidRDefault="00B97015" w:rsidP="00E9487C">
      <w:pPr>
        <w:spacing w:before="60" w:after="60"/>
        <w:jc w:val="center"/>
        <w:rPr>
          <w:rFonts w:asciiTheme="majorHAnsi" w:hAnsiTheme="majorHAnsi" w:cs="Times New Roman"/>
          <w:b/>
          <w:u w:val="single"/>
        </w:rPr>
      </w:pPr>
      <w:bookmarkStart w:id="0" w:name="_GoBack"/>
      <w:bookmarkEnd w:id="0"/>
      <w:r w:rsidRPr="00827ABA">
        <w:rPr>
          <w:rFonts w:asciiTheme="majorHAnsi" w:hAnsiTheme="majorHAnsi" w:cs="Times New Roman"/>
          <w:b/>
          <w:u w:val="single"/>
        </w:rPr>
        <w:t xml:space="preserve">Recommendation of the Tender </w:t>
      </w:r>
      <w:r w:rsidR="009A5E24" w:rsidRPr="00827ABA">
        <w:rPr>
          <w:rFonts w:asciiTheme="majorHAnsi" w:hAnsiTheme="majorHAnsi" w:cs="Times New Roman"/>
          <w:b/>
          <w:u w:val="single"/>
        </w:rPr>
        <w:t xml:space="preserve">Committee </w:t>
      </w:r>
      <w:r w:rsidR="00E6377B">
        <w:rPr>
          <w:rFonts w:asciiTheme="majorHAnsi" w:hAnsiTheme="majorHAnsi" w:cs="Times New Roman"/>
          <w:b/>
          <w:u w:val="single"/>
        </w:rPr>
        <w:t xml:space="preserve">after </w:t>
      </w:r>
      <w:r w:rsidR="00E6377B" w:rsidRPr="00827ABA">
        <w:rPr>
          <w:rFonts w:asciiTheme="majorHAnsi" w:hAnsiTheme="majorHAnsi" w:cs="Times New Roman"/>
          <w:b/>
          <w:u w:val="single"/>
        </w:rPr>
        <w:t>Technical</w:t>
      </w:r>
      <w:r w:rsidR="00E32753">
        <w:rPr>
          <w:rFonts w:asciiTheme="majorHAnsi" w:hAnsiTheme="majorHAnsi" w:cs="Times New Roman"/>
          <w:b/>
          <w:u w:val="single"/>
        </w:rPr>
        <w:t xml:space="preserve"> </w:t>
      </w:r>
      <w:r w:rsidR="00E6377B">
        <w:rPr>
          <w:rFonts w:asciiTheme="majorHAnsi" w:hAnsiTheme="majorHAnsi" w:cs="Times New Roman"/>
          <w:b/>
          <w:u w:val="single"/>
        </w:rPr>
        <w:t>E</w:t>
      </w:r>
      <w:r w:rsidRPr="00827ABA">
        <w:rPr>
          <w:rFonts w:asciiTheme="majorHAnsi" w:hAnsiTheme="majorHAnsi" w:cs="Times New Roman"/>
          <w:b/>
          <w:u w:val="single"/>
        </w:rPr>
        <w:t>valuation</w:t>
      </w:r>
    </w:p>
    <w:p w:rsidR="00827ABA" w:rsidRPr="00827ABA" w:rsidRDefault="00827ABA" w:rsidP="00827ABA">
      <w:pPr>
        <w:spacing w:before="60" w:after="60"/>
        <w:ind w:left="7200" w:firstLine="720"/>
        <w:rPr>
          <w:rFonts w:asciiTheme="majorHAnsi" w:hAnsiTheme="majorHAnsi" w:cs="Times New Roman"/>
          <w:b/>
        </w:rPr>
      </w:pPr>
      <w:r w:rsidRPr="00827ABA">
        <w:rPr>
          <w:rFonts w:asciiTheme="majorHAnsi" w:hAnsiTheme="majorHAnsi" w:cs="Times New Roman"/>
          <w:b/>
        </w:rPr>
        <w:t>Date:</w:t>
      </w:r>
    </w:p>
    <w:p w:rsidR="00BE08AF" w:rsidRPr="00827ABA" w:rsidRDefault="00B97015" w:rsidP="00E9487C">
      <w:pPr>
        <w:spacing w:before="60" w:after="60"/>
        <w:jc w:val="both"/>
        <w:rPr>
          <w:rFonts w:asciiTheme="majorHAnsi" w:hAnsiTheme="majorHAnsi" w:cs="Times New Roman"/>
        </w:rPr>
      </w:pPr>
      <w:r w:rsidRPr="00827ABA">
        <w:rPr>
          <w:rFonts w:asciiTheme="majorHAnsi" w:hAnsiTheme="majorHAnsi" w:cs="Times New Roman"/>
        </w:rPr>
        <w:t>As per approval of the Competent Authority the tender</w:t>
      </w:r>
      <w:r w:rsidR="00BF06C1">
        <w:rPr>
          <w:rFonts w:asciiTheme="majorHAnsi" w:hAnsiTheme="majorHAnsi" w:cs="Times New Roman"/>
        </w:rPr>
        <w:t xml:space="preserve"> (online)</w:t>
      </w:r>
      <w:r w:rsidRPr="00827ABA">
        <w:rPr>
          <w:rFonts w:asciiTheme="majorHAnsi" w:hAnsiTheme="majorHAnsi" w:cs="Times New Roman"/>
        </w:rPr>
        <w:t xml:space="preserve"> for procurement / supply / AMC of ________________________________________________ </w:t>
      </w:r>
      <w:r w:rsidR="00E469BD">
        <w:rPr>
          <w:rFonts w:asciiTheme="majorHAnsi" w:hAnsiTheme="majorHAnsi" w:cs="Times New Roman"/>
        </w:rPr>
        <w:t xml:space="preserve">(Ref. Tender No…………………………) </w:t>
      </w:r>
      <w:r w:rsidRPr="00827ABA">
        <w:rPr>
          <w:rFonts w:asciiTheme="majorHAnsi" w:hAnsiTheme="majorHAnsi" w:cs="Times New Roman"/>
        </w:rPr>
        <w:t xml:space="preserve">has been published in the Institute website and CPP portal </w:t>
      </w:r>
      <w:proofErr w:type="spellStart"/>
      <w:r w:rsidRPr="00827ABA">
        <w:rPr>
          <w:rFonts w:asciiTheme="majorHAnsi" w:hAnsiTheme="majorHAnsi" w:cs="Times New Roman"/>
        </w:rPr>
        <w:t>etc</w:t>
      </w:r>
      <w:proofErr w:type="spellEnd"/>
      <w:r w:rsidR="00E469BD">
        <w:rPr>
          <w:rFonts w:asciiTheme="majorHAnsi" w:hAnsiTheme="majorHAnsi" w:cs="Times New Roman"/>
        </w:rPr>
        <w:t xml:space="preserve"> on…………………</w:t>
      </w:r>
      <w:r w:rsidR="00BE08AF" w:rsidRPr="00827ABA">
        <w:rPr>
          <w:rFonts w:asciiTheme="majorHAnsi" w:hAnsiTheme="majorHAnsi" w:cs="Times New Roman"/>
        </w:rPr>
        <w:t>.</w:t>
      </w:r>
      <w:r w:rsidR="00FC4140" w:rsidRPr="00827ABA">
        <w:rPr>
          <w:rFonts w:asciiTheme="majorHAnsi" w:hAnsiTheme="majorHAnsi" w:cs="Times New Roman"/>
        </w:rPr>
        <w:t xml:space="preserve"> The last date for submission of </w:t>
      </w:r>
      <w:r w:rsidR="00E469BD">
        <w:rPr>
          <w:rFonts w:asciiTheme="majorHAnsi" w:hAnsiTheme="majorHAnsi" w:cs="Times New Roman"/>
        </w:rPr>
        <w:t>t</w:t>
      </w:r>
      <w:r w:rsidR="00FC4140" w:rsidRPr="00827ABA">
        <w:rPr>
          <w:rFonts w:asciiTheme="majorHAnsi" w:hAnsiTheme="majorHAnsi" w:cs="Times New Roman"/>
        </w:rPr>
        <w:t xml:space="preserve">ender was on………………….at…………….. The date of opening of technical bid as per tender is on ………………………..at……………….. </w:t>
      </w:r>
      <w:r w:rsidR="00BE08AF" w:rsidRPr="00827ABA">
        <w:rPr>
          <w:rFonts w:asciiTheme="majorHAnsi" w:hAnsiTheme="majorHAnsi" w:cs="Times New Roman"/>
        </w:rPr>
        <w:t xml:space="preserve">The following bidders have submitted their bids </w:t>
      </w:r>
      <w:r w:rsidR="00BF06C1">
        <w:rPr>
          <w:rFonts w:asciiTheme="majorHAnsi" w:hAnsiTheme="majorHAnsi" w:cs="Times New Roman"/>
        </w:rPr>
        <w:t xml:space="preserve">online </w:t>
      </w:r>
      <w:r w:rsidR="00FC4140" w:rsidRPr="00827ABA">
        <w:rPr>
          <w:rFonts w:asciiTheme="majorHAnsi" w:hAnsiTheme="majorHAnsi" w:cs="Times New Roman"/>
        </w:rPr>
        <w:t>withi</w:t>
      </w:r>
      <w:r w:rsidR="00BE08AF" w:rsidRPr="00827ABA">
        <w:rPr>
          <w:rFonts w:asciiTheme="majorHAnsi" w:hAnsiTheme="majorHAnsi" w:cs="Times New Roman"/>
        </w:rPr>
        <w:t>n the schedule date</w:t>
      </w:r>
      <w:r w:rsidR="00BF06C1">
        <w:rPr>
          <w:rFonts w:asciiTheme="majorHAnsi" w:hAnsiTheme="majorHAnsi" w:cs="Times New Roman"/>
        </w:rPr>
        <w:t xml:space="preserve"> </w:t>
      </w:r>
      <w:r w:rsidR="00BE08AF" w:rsidRPr="00827ABA">
        <w:rPr>
          <w:rFonts w:asciiTheme="majorHAnsi" w:hAnsiTheme="majorHAnsi" w:cs="Times New Roman"/>
        </w:rPr>
        <w:t>and time.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5"/>
        <w:gridCol w:w="7723"/>
      </w:tblGrid>
      <w:tr w:rsidR="00BE08AF" w:rsidRPr="00827ABA" w:rsidTr="00BE08AF">
        <w:trPr>
          <w:trHeight w:val="399"/>
          <w:jc w:val="center"/>
        </w:trPr>
        <w:tc>
          <w:tcPr>
            <w:tcW w:w="1025" w:type="dxa"/>
          </w:tcPr>
          <w:p w:rsidR="00BE08AF" w:rsidRPr="00827ABA" w:rsidRDefault="00BE08AF" w:rsidP="00E9487C">
            <w:pPr>
              <w:spacing w:before="60" w:after="60" w:line="276" w:lineRule="auto"/>
              <w:jc w:val="center"/>
              <w:rPr>
                <w:rFonts w:asciiTheme="majorHAnsi" w:hAnsiTheme="majorHAnsi" w:cs="Times New Roman"/>
                <w:b/>
              </w:rPr>
            </w:pPr>
            <w:proofErr w:type="spellStart"/>
            <w:r w:rsidRPr="00827ABA">
              <w:rPr>
                <w:rFonts w:asciiTheme="majorHAnsi" w:hAnsiTheme="majorHAnsi" w:cs="Times New Roman"/>
                <w:b/>
              </w:rPr>
              <w:t>Sl</w:t>
            </w:r>
            <w:proofErr w:type="spellEnd"/>
            <w:r w:rsidRPr="00827ABA">
              <w:rPr>
                <w:rFonts w:asciiTheme="majorHAnsi" w:hAnsiTheme="majorHAnsi" w:cs="Times New Roman"/>
                <w:b/>
              </w:rPr>
              <w:t xml:space="preserve"> No.</w:t>
            </w:r>
          </w:p>
        </w:tc>
        <w:tc>
          <w:tcPr>
            <w:tcW w:w="7723" w:type="dxa"/>
          </w:tcPr>
          <w:p w:rsidR="00BE08AF" w:rsidRPr="00827ABA" w:rsidRDefault="00E9487C" w:rsidP="00E9487C">
            <w:pPr>
              <w:spacing w:before="60" w:after="60" w:line="276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827ABA">
              <w:rPr>
                <w:rFonts w:asciiTheme="majorHAnsi" w:hAnsiTheme="majorHAnsi" w:cs="Times New Roman"/>
                <w:b/>
              </w:rPr>
              <w:t>Name of t</w:t>
            </w:r>
            <w:r w:rsidR="00BE08AF" w:rsidRPr="00827ABA">
              <w:rPr>
                <w:rFonts w:asciiTheme="majorHAnsi" w:hAnsiTheme="majorHAnsi" w:cs="Times New Roman"/>
                <w:b/>
              </w:rPr>
              <w:t>he Company</w:t>
            </w:r>
          </w:p>
        </w:tc>
      </w:tr>
      <w:tr w:rsidR="00BE08AF" w:rsidRPr="00827ABA" w:rsidTr="00BE08AF">
        <w:trPr>
          <w:trHeight w:val="399"/>
          <w:jc w:val="center"/>
        </w:trPr>
        <w:tc>
          <w:tcPr>
            <w:tcW w:w="1025" w:type="dxa"/>
          </w:tcPr>
          <w:p w:rsidR="00BE08AF" w:rsidRPr="00827ABA" w:rsidRDefault="00BE08AF" w:rsidP="00E9487C">
            <w:pPr>
              <w:spacing w:before="60" w:after="60" w:line="276" w:lineRule="auto"/>
              <w:jc w:val="center"/>
              <w:rPr>
                <w:rFonts w:asciiTheme="majorHAnsi" w:hAnsiTheme="majorHAnsi" w:cs="Times New Roman"/>
              </w:rPr>
            </w:pPr>
            <w:r w:rsidRPr="00827ABA">
              <w:rPr>
                <w:rFonts w:asciiTheme="majorHAnsi" w:hAnsiTheme="majorHAnsi" w:cs="Times New Roman"/>
              </w:rPr>
              <w:t>1.</w:t>
            </w:r>
          </w:p>
        </w:tc>
        <w:tc>
          <w:tcPr>
            <w:tcW w:w="7723" w:type="dxa"/>
          </w:tcPr>
          <w:p w:rsidR="00BE08AF" w:rsidRPr="00827ABA" w:rsidRDefault="00BE08AF" w:rsidP="00E9487C">
            <w:pPr>
              <w:spacing w:before="60" w:after="60" w:line="276" w:lineRule="auto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BE08AF" w:rsidRPr="00827ABA" w:rsidTr="00BE08AF">
        <w:trPr>
          <w:trHeight w:val="385"/>
          <w:jc w:val="center"/>
        </w:trPr>
        <w:tc>
          <w:tcPr>
            <w:tcW w:w="1025" w:type="dxa"/>
          </w:tcPr>
          <w:p w:rsidR="00BE08AF" w:rsidRPr="00827ABA" w:rsidRDefault="00BE08AF" w:rsidP="00E9487C">
            <w:pPr>
              <w:spacing w:before="60" w:after="60" w:line="276" w:lineRule="auto"/>
              <w:jc w:val="center"/>
              <w:rPr>
                <w:rFonts w:asciiTheme="majorHAnsi" w:hAnsiTheme="majorHAnsi" w:cs="Times New Roman"/>
              </w:rPr>
            </w:pPr>
            <w:r w:rsidRPr="00827ABA">
              <w:rPr>
                <w:rFonts w:asciiTheme="majorHAnsi" w:hAnsiTheme="majorHAnsi" w:cs="Times New Roman"/>
              </w:rPr>
              <w:t>2.</w:t>
            </w:r>
          </w:p>
        </w:tc>
        <w:tc>
          <w:tcPr>
            <w:tcW w:w="7723" w:type="dxa"/>
          </w:tcPr>
          <w:p w:rsidR="00BE08AF" w:rsidRPr="00827ABA" w:rsidRDefault="00BE08AF" w:rsidP="00E9487C">
            <w:pPr>
              <w:spacing w:before="60" w:after="60" w:line="276" w:lineRule="auto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BE08AF" w:rsidRPr="00827ABA" w:rsidTr="00BE08AF">
        <w:trPr>
          <w:trHeight w:val="399"/>
          <w:jc w:val="center"/>
        </w:trPr>
        <w:tc>
          <w:tcPr>
            <w:tcW w:w="1025" w:type="dxa"/>
          </w:tcPr>
          <w:p w:rsidR="00BE08AF" w:rsidRPr="00827ABA" w:rsidRDefault="00BE08AF" w:rsidP="00E9487C">
            <w:pPr>
              <w:spacing w:before="60" w:after="60" w:line="276" w:lineRule="auto"/>
              <w:jc w:val="center"/>
              <w:rPr>
                <w:rFonts w:asciiTheme="majorHAnsi" w:hAnsiTheme="majorHAnsi" w:cs="Times New Roman"/>
              </w:rPr>
            </w:pPr>
            <w:r w:rsidRPr="00827ABA">
              <w:rPr>
                <w:rFonts w:asciiTheme="majorHAnsi" w:hAnsiTheme="majorHAnsi" w:cs="Times New Roman"/>
              </w:rPr>
              <w:t>3.</w:t>
            </w:r>
          </w:p>
        </w:tc>
        <w:tc>
          <w:tcPr>
            <w:tcW w:w="7723" w:type="dxa"/>
          </w:tcPr>
          <w:p w:rsidR="00BE08AF" w:rsidRPr="00827ABA" w:rsidRDefault="00BE08AF" w:rsidP="00E9487C">
            <w:pPr>
              <w:spacing w:before="60" w:after="60" w:line="276" w:lineRule="auto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BE08AF" w:rsidRPr="00827ABA" w:rsidTr="00BE08AF">
        <w:trPr>
          <w:trHeight w:val="399"/>
          <w:jc w:val="center"/>
        </w:trPr>
        <w:tc>
          <w:tcPr>
            <w:tcW w:w="1025" w:type="dxa"/>
          </w:tcPr>
          <w:p w:rsidR="00BE08AF" w:rsidRPr="00827ABA" w:rsidRDefault="00BE08AF" w:rsidP="00E9487C">
            <w:pPr>
              <w:spacing w:before="60" w:after="60" w:line="276" w:lineRule="auto"/>
              <w:jc w:val="center"/>
              <w:rPr>
                <w:rFonts w:asciiTheme="majorHAnsi" w:hAnsiTheme="majorHAnsi" w:cs="Times New Roman"/>
              </w:rPr>
            </w:pPr>
            <w:r w:rsidRPr="00827ABA">
              <w:rPr>
                <w:rFonts w:asciiTheme="majorHAnsi" w:hAnsiTheme="majorHAnsi" w:cs="Times New Roman"/>
              </w:rPr>
              <w:t>4.</w:t>
            </w:r>
          </w:p>
        </w:tc>
        <w:tc>
          <w:tcPr>
            <w:tcW w:w="7723" w:type="dxa"/>
          </w:tcPr>
          <w:p w:rsidR="00BE08AF" w:rsidRPr="00827ABA" w:rsidRDefault="00BE08AF" w:rsidP="00E9487C">
            <w:pPr>
              <w:spacing w:before="60" w:after="60" w:line="276" w:lineRule="auto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BE08AF" w:rsidRPr="00827ABA" w:rsidTr="00BE08AF">
        <w:trPr>
          <w:trHeight w:val="385"/>
          <w:jc w:val="center"/>
        </w:trPr>
        <w:tc>
          <w:tcPr>
            <w:tcW w:w="1025" w:type="dxa"/>
          </w:tcPr>
          <w:p w:rsidR="00BE08AF" w:rsidRPr="00827ABA" w:rsidRDefault="00BE08AF" w:rsidP="00E9487C">
            <w:pPr>
              <w:spacing w:before="60" w:after="60" w:line="276" w:lineRule="auto"/>
              <w:jc w:val="center"/>
              <w:rPr>
                <w:rFonts w:asciiTheme="majorHAnsi" w:hAnsiTheme="majorHAnsi" w:cs="Times New Roman"/>
              </w:rPr>
            </w:pPr>
            <w:r w:rsidRPr="00827ABA">
              <w:rPr>
                <w:rFonts w:asciiTheme="majorHAnsi" w:hAnsiTheme="majorHAnsi" w:cs="Times New Roman"/>
              </w:rPr>
              <w:t>5.</w:t>
            </w:r>
          </w:p>
        </w:tc>
        <w:tc>
          <w:tcPr>
            <w:tcW w:w="7723" w:type="dxa"/>
          </w:tcPr>
          <w:p w:rsidR="00BE08AF" w:rsidRPr="00827ABA" w:rsidRDefault="00BE08AF" w:rsidP="00E9487C">
            <w:pPr>
              <w:spacing w:before="60" w:after="60" w:line="276" w:lineRule="auto"/>
              <w:jc w:val="center"/>
              <w:rPr>
                <w:rFonts w:asciiTheme="majorHAnsi" w:hAnsiTheme="majorHAnsi" w:cs="Times New Roman"/>
              </w:rPr>
            </w:pPr>
          </w:p>
        </w:tc>
      </w:tr>
    </w:tbl>
    <w:p w:rsidR="007F511F" w:rsidRPr="00827ABA" w:rsidRDefault="00E9487C" w:rsidP="00E9487C">
      <w:pPr>
        <w:spacing w:before="60" w:after="60"/>
        <w:jc w:val="both"/>
        <w:rPr>
          <w:rFonts w:asciiTheme="majorHAnsi" w:hAnsiTheme="majorHAnsi"/>
        </w:rPr>
      </w:pPr>
      <w:r w:rsidRPr="00827ABA">
        <w:rPr>
          <w:rFonts w:asciiTheme="majorHAnsi" w:hAnsiTheme="majorHAnsi"/>
          <w:b/>
        </w:rPr>
        <w:tab/>
      </w:r>
      <w:r w:rsidRPr="00827ABA">
        <w:rPr>
          <w:rFonts w:asciiTheme="majorHAnsi" w:hAnsiTheme="majorHAnsi"/>
        </w:rPr>
        <w:t xml:space="preserve">The Technical bids were opened </w:t>
      </w:r>
      <w:r w:rsidR="00BF06C1">
        <w:rPr>
          <w:rFonts w:asciiTheme="majorHAnsi" w:hAnsiTheme="majorHAnsi"/>
        </w:rPr>
        <w:t xml:space="preserve">online </w:t>
      </w:r>
      <w:r w:rsidRPr="00827ABA">
        <w:rPr>
          <w:rFonts w:asciiTheme="majorHAnsi" w:hAnsiTheme="majorHAnsi"/>
        </w:rPr>
        <w:t xml:space="preserve">on ___________________________ at </w:t>
      </w:r>
      <w:r w:rsidR="00BF06C1" w:rsidRPr="00BF06C1">
        <w:rPr>
          <w:rFonts w:asciiTheme="majorHAnsi" w:hAnsiTheme="majorHAnsi"/>
          <w:b/>
        </w:rPr>
        <w:t>SRIC Office</w:t>
      </w:r>
      <w:r w:rsidR="00BF06C1">
        <w:rPr>
          <w:rFonts w:asciiTheme="majorHAnsi" w:hAnsiTheme="majorHAnsi"/>
          <w:b/>
        </w:rPr>
        <w:t xml:space="preserve"> </w:t>
      </w:r>
      <w:r w:rsidR="00BF06C1" w:rsidRPr="00BF06C1">
        <w:rPr>
          <w:rFonts w:asciiTheme="majorHAnsi" w:hAnsiTheme="majorHAnsi"/>
        </w:rPr>
        <w:t>and the electronic copy of the technical bids were sent to PI for evaluation by the Tender Committee.</w:t>
      </w:r>
      <w:r w:rsidR="00BF06C1">
        <w:rPr>
          <w:rFonts w:asciiTheme="majorHAnsi" w:hAnsiTheme="majorHAnsi"/>
          <w:b/>
        </w:rPr>
        <w:t xml:space="preserve"> </w:t>
      </w:r>
    </w:p>
    <w:p w:rsidR="00BF06C1" w:rsidRDefault="00BF06C1" w:rsidP="00FC4140">
      <w:pPr>
        <w:spacing w:before="60" w:after="60"/>
        <w:rPr>
          <w:rFonts w:asciiTheme="majorHAnsi" w:hAnsiTheme="majorHAnsi"/>
          <w:b/>
        </w:rPr>
      </w:pPr>
    </w:p>
    <w:p w:rsidR="00FC4140" w:rsidRDefault="00FC4140" w:rsidP="00FC4140">
      <w:pPr>
        <w:spacing w:before="60" w:after="60"/>
        <w:rPr>
          <w:rFonts w:asciiTheme="majorHAnsi" w:hAnsiTheme="majorHAnsi"/>
          <w:b/>
        </w:rPr>
      </w:pPr>
      <w:r w:rsidRPr="00827ABA">
        <w:rPr>
          <w:rFonts w:asciiTheme="majorHAnsi" w:hAnsiTheme="majorHAnsi"/>
          <w:b/>
        </w:rPr>
        <w:t>Name of the Members of the Tender Committee</w:t>
      </w:r>
    </w:p>
    <w:p w:rsidR="00BF06C1" w:rsidRPr="00827ABA" w:rsidRDefault="00BF06C1" w:rsidP="00FC4140">
      <w:pPr>
        <w:spacing w:before="60" w:after="60"/>
        <w:rPr>
          <w:rFonts w:asciiTheme="majorHAnsi" w:hAnsiTheme="majorHAnsi"/>
          <w:b/>
        </w:rPr>
      </w:pPr>
    </w:p>
    <w:p w:rsidR="00FC4140" w:rsidRPr="00827ABA" w:rsidRDefault="00FC4140" w:rsidP="00FC4140">
      <w:pPr>
        <w:pStyle w:val="ListParagraph"/>
        <w:numPr>
          <w:ilvl w:val="0"/>
          <w:numId w:val="3"/>
        </w:numPr>
        <w:spacing w:before="60" w:after="60"/>
        <w:rPr>
          <w:rFonts w:asciiTheme="majorHAnsi" w:hAnsiTheme="majorHAnsi"/>
          <w:b/>
        </w:rPr>
      </w:pPr>
      <w:r w:rsidRPr="00827ABA">
        <w:rPr>
          <w:rFonts w:asciiTheme="majorHAnsi" w:hAnsiTheme="majorHAnsi"/>
          <w:b/>
        </w:rPr>
        <w:t>…………………………………………….</w:t>
      </w:r>
      <w:r w:rsidR="00827ABA" w:rsidRPr="00827ABA">
        <w:rPr>
          <w:rFonts w:asciiTheme="majorHAnsi" w:hAnsiTheme="majorHAnsi"/>
          <w:b/>
        </w:rPr>
        <w:t xml:space="preserve">,   </w:t>
      </w:r>
      <w:r w:rsidR="00827ABA" w:rsidRPr="00827ABA">
        <w:rPr>
          <w:rFonts w:asciiTheme="majorHAnsi" w:hAnsiTheme="majorHAnsi"/>
          <w:b/>
        </w:rPr>
        <w:tab/>
      </w:r>
      <w:r w:rsidR="00827ABA" w:rsidRPr="00827ABA">
        <w:rPr>
          <w:rFonts w:asciiTheme="majorHAnsi" w:hAnsiTheme="majorHAnsi"/>
          <w:b/>
        </w:rPr>
        <w:tab/>
      </w:r>
      <w:proofErr w:type="gramStart"/>
      <w:r w:rsidR="00827ABA">
        <w:rPr>
          <w:rFonts w:asciiTheme="majorHAnsi" w:hAnsiTheme="majorHAnsi"/>
          <w:b/>
        </w:rPr>
        <w:t>2.</w:t>
      </w:r>
      <w:r w:rsidRPr="00827ABA">
        <w:rPr>
          <w:rFonts w:asciiTheme="majorHAnsi" w:hAnsiTheme="majorHAnsi"/>
          <w:b/>
        </w:rPr>
        <w:t>…………………………………………….</w:t>
      </w:r>
      <w:proofErr w:type="gramEnd"/>
    </w:p>
    <w:p w:rsidR="00827ABA" w:rsidRDefault="00FC4140" w:rsidP="00FC4140">
      <w:pPr>
        <w:pStyle w:val="ListParagraph"/>
        <w:numPr>
          <w:ilvl w:val="0"/>
          <w:numId w:val="3"/>
        </w:numPr>
        <w:spacing w:before="60" w:after="60"/>
        <w:rPr>
          <w:rFonts w:asciiTheme="majorHAnsi" w:hAnsiTheme="majorHAnsi"/>
          <w:b/>
        </w:rPr>
      </w:pPr>
      <w:r w:rsidRPr="00827ABA">
        <w:rPr>
          <w:rFonts w:asciiTheme="majorHAnsi" w:hAnsiTheme="majorHAnsi"/>
          <w:b/>
        </w:rPr>
        <w:t>…………………………………………….</w:t>
      </w:r>
      <w:r w:rsidR="00827ABA">
        <w:rPr>
          <w:rFonts w:asciiTheme="majorHAnsi" w:hAnsiTheme="majorHAnsi"/>
          <w:b/>
        </w:rPr>
        <w:tab/>
      </w:r>
      <w:r w:rsidR="00827ABA">
        <w:rPr>
          <w:rFonts w:asciiTheme="majorHAnsi" w:hAnsiTheme="majorHAnsi"/>
          <w:b/>
        </w:rPr>
        <w:tab/>
      </w:r>
      <w:r w:rsidR="00852E5D">
        <w:rPr>
          <w:rFonts w:asciiTheme="majorHAnsi" w:hAnsiTheme="majorHAnsi"/>
          <w:b/>
        </w:rPr>
        <w:t>4</w:t>
      </w:r>
      <w:r w:rsidR="00827ABA">
        <w:rPr>
          <w:rFonts w:asciiTheme="majorHAnsi" w:hAnsiTheme="majorHAnsi"/>
          <w:b/>
        </w:rPr>
        <w:t>……………………………………………</w:t>
      </w:r>
    </w:p>
    <w:p w:rsidR="00BF06C1" w:rsidRDefault="00BF06C1" w:rsidP="006A7F32">
      <w:pPr>
        <w:spacing w:before="60" w:after="60"/>
        <w:jc w:val="both"/>
        <w:rPr>
          <w:rFonts w:asciiTheme="majorHAnsi" w:hAnsiTheme="majorHAnsi"/>
        </w:rPr>
      </w:pPr>
    </w:p>
    <w:p w:rsidR="00215DC3" w:rsidRPr="00827ABA" w:rsidRDefault="00FC4140" w:rsidP="006A7F32">
      <w:pPr>
        <w:spacing w:before="60" w:after="60"/>
        <w:jc w:val="both"/>
        <w:rPr>
          <w:rFonts w:asciiTheme="majorHAnsi" w:hAnsiTheme="majorHAnsi"/>
        </w:rPr>
      </w:pPr>
      <w:r w:rsidRPr="00827ABA">
        <w:rPr>
          <w:rFonts w:asciiTheme="majorHAnsi" w:hAnsiTheme="majorHAnsi"/>
        </w:rPr>
        <w:t xml:space="preserve">The </w:t>
      </w:r>
      <w:r w:rsidR="00650BA8" w:rsidRPr="00827ABA">
        <w:rPr>
          <w:rFonts w:asciiTheme="majorHAnsi" w:hAnsiTheme="majorHAnsi"/>
        </w:rPr>
        <w:t>observatio</w:t>
      </w:r>
      <w:r w:rsidR="000C0354" w:rsidRPr="00827ABA">
        <w:rPr>
          <w:rFonts w:asciiTheme="majorHAnsi" w:hAnsiTheme="majorHAnsi"/>
        </w:rPr>
        <w:t>ns of Committee are as follows:</w:t>
      </w:r>
    </w:p>
    <w:p w:rsidR="00650BA8" w:rsidRPr="00827ABA" w:rsidRDefault="00650BA8" w:rsidP="006A7F32">
      <w:pPr>
        <w:pStyle w:val="ListParagraph"/>
        <w:numPr>
          <w:ilvl w:val="0"/>
          <w:numId w:val="2"/>
        </w:numPr>
        <w:spacing w:before="60" w:after="60"/>
        <w:jc w:val="both"/>
        <w:rPr>
          <w:rFonts w:asciiTheme="majorHAnsi" w:hAnsiTheme="majorHAnsi"/>
        </w:rPr>
      </w:pPr>
      <w:r w:rsidRPr="00827ABA">
        <w:rPr>
          <w:rFonts w:asciiTheme="majorHAnsi" w:hAnsiTheme="majorHAnsi"/>
        </w:rPr>
        <w:t xml:space="preserve">Evaluation of </w:t>
      </w:r>
      <w:r w:rsidR="00FC4140" w:rsidRPr="00827ABA">
        <w:rPr>
          <w:rFonts w:asciiTheme="majorHAnsi" w:hAnsiTheme="majorHAnsi"/>
        </w:rPr>
        <w:t xml:space="preserve">point wise </w:t>
      </w:r>
      <w:r w:rsidRPr="00827ABA">
        <w:rPr>
          <w:rFonts w:asciiTheme="majorHAnsi" w:hAnsiTheme="majorHAnsi"/>
        </w:rPr>
        <w:t xml:space="preserve">Pre-qualification </w:t>
      </w:r>
      <w:r w:rsidR="00FC4140" w:rsidRPr="00827ABA">
        <w:rPr>
          <w:rFonts w:asciiTheme="majorHAnsi" w:hAnsiTheme="majorHAnsi"/>
        </w:rPr>
        <w:t xml:space="preserve">Criteria of all </w:t>
      </w:r>
      <w:r w:rsidR="008B001B" w:rsidRPr="00827ABA">
        <w:rPr>
          <w:rFonts w:asciiTheme="majorHAnsi" w:hAnsiTheme="majorHAnsi"/>
        </w:rPr>
        <w:t>bidders is</w:t>
      </w:r>
      <w:r w:rsidRPr="00827ABA">
        <w:rPr>
          <w:rFonts w:asciiTheme="majorHAnsi" w:hAnsiTheme="majorHAnsi"/>
        </w:rPr>
        <w:t xml:space="preserve"> attached a</w:t>
      </w:r>
      <w:r w:rsidR="00E469BD">
        <w:rPr>
          <w:rFonts w:asciiTheme="majorHAnsi" w:hAnsiTheme="majorHAnsi"/>
        </w:rPr>
        <w:t>t</w:t>
      </w:r>
      <w:r w:rsidRPr="00827ABA">
        <w:rPr>
          <w:rFonts w:asciiTheme="majorHAnsi" w:hAnsiTheme="majorHAnsi"/>
        </w:rPr>
        <w:t xml:space="preserve"> Annex-I</w:t>
      </w:r>
    </w:p>
    <w:p w:rsidR="00FC4140" w:rsidRDefault="00FC4140" w:rsidP="006A7F32">
      <w:pPr>
        <w:pStyle w:val="ListParagraph"/>
        <w:numPr>
          <w:ilvl w:val="0"/>
          <w:numId w:val="2"/>
        </w:numPr>
        <w:spacing w:before="60" w:after="60"/>
        <w:jc w:val="both"/>
        <w:rPr>
          <w:rFonts w:asciiTheme="majorHAnsi" w:hAnsiTheme="majorHAnsi"/>
        </w:rPr>
      </w:pPr>
      <w:r w:rsidRPr="00827ABA">
        <w:rPr>
          <w:rFonts w:asciiTheme="majorHAnsi" w:hAnsiTheme="majorHAnsi"/>
        </w:rPr>
        <w:t xml:space="preserve">Technical </w:t>
      </w:r>
      <w:r w:rsidR="00827ABA" w:rsidRPr="00827ABA">
        <w:rPr>
          <w:rFonts w:asciiTheme="majorHAnsi" w:hAnsiTheme="majorHAnsi"/>
        </w:rPr>
        <w:t>E</w:t>
      </w:r>
      <w:r w:rsidRPr="00827ABA">
        <w:rPr>
          <w:rFonts w:asciiTheme="majorHAnsi" w:hAnsiTheme="majorHAnsi"/>
        </w:rPr>
        <w:t>valuation sheet</w:t>
      </w:r>
      <w:r w:rsidR="00827ABA" w:rsidRPr="00827ABA">
        <w:rPr>
          <w:rFonts w:asciiTheme="majorHAnsi" w:hAnsiTheme="majorHAnsi"/>
        </w:rPr>
        <w:t xml:space="preserve"> of the bidders</w:t>
      </w:r>
      <w:r w:rsidRPr="00827ABA">
        <w:rPr>
          <w:rFonts w:asciiTheme="majorHAnsi" w:hAnsiTheme="majorHAnsi"/>
        </w:rPr>
        <w:t xml:space="preserve"> is attached a</w:t>
      </w:r>
      <w:r w:rsidR="00E469BD">
        <w:rPr>
          <w:rFonts w:asciiTheme="majorHAnsi" w:hAnsiTheme="majorHAnsi"/>
        </w:rPr>
        <w:t>t</w:t>
      </w:r>
      <w:r w:rsidRPr="00827ABA">
        <w:rPr>
          <w:rFonts w:asciiTheme="majorHAnsi" w:hAnsiTheme="majorHAnsi"/>
        </w:rPr>
        <w:t xml:space="preserve"> Annex – II</w:t>
      </w:r>
    </w:p>
    <w:p w:rsidR="00666889" w:rsidRPr="00827ABA" w:rsidRDefault="00666889" w:rsidP="006A7F32">
      <w:pPr>
        <w:pStyle w:val="ListParagraph"/>
        <w:numPr>
          <w:ilvl w:val="0"/>
          <w:numId w:val="2"/>
        </w:numPr>
        <w:spacing w:before="60" w:after="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The members of the Committee have checked bids with the point numbers 4 &amp; 5 of Illustra</w:t>
      </w:r>
      <w:r w:rsidR="008B001B">
        <w:rPr>
          <w:rFonts w:asciiTheme="majorHAnsi" w:hAnsiTheme="majorHAnsi"/>
        </w:rPr>
        <w:t>tive Check list circulated by SRIC</w:t>
      </w:r>
      <w:r>
        <w:rPr>
          <w:rFonts w:asciiTheme="majorHAnsi" w:hAnsiTheme="majorHAnsi"/>
        </w:rPr>
        <w:t xml:space="preserve"> and satisfied with the all sub points.  </w:t>
      </w:r>
    </w:p>
    <w:p w:rsidR="00FC4140" w:rsidRPr="00827ABA" w:rsidRDefault="00827ABA" w:rsidP="006A7F32">
      <w:pPr>
        <w:pStyle w:val="ListParagraph"/>
        <w:numPr>
          <w:ilvl w:val="0"/>
          <w:numId w:val="2"/>
        </w:numPr>
        <w:spacing w:before="60" w:after="60"/>
        <w:jc w:val="both"/>
        <w:rPr>
          <w:rFonts w:asciiTheme="majorHAnsi" w:hAnsiTheme="majorHAnsi"/>
          <w:color w:val="FF0000"/>
        </w:rPr>
      </w:pPr>
      <w:r w:rsidRPr="00827ABA">
        <w:rPr>
          <w:rFonts w:asciiTheme="majorHAnsi" w:hAnsiTheme="majorHAnsi"/>
        </w:rPr>
        <w:t>………………………………….</w:t>
      </w:r>
      <w:r w:rsidRPr="00827ABA">
        <w:rPr>
          <w:rFonts w:asciiTheme="majorHAnsi" w:hAnsiTheme="majorHAnsi"/>
          <w:color w:val="FF0000"/>
        </w:rPr>
        <w:t>(Committee may write the ground for rejection of any bids of the bidders at the stage of technical evaluations)</w:t>
      </w:r>
    </w:p>
    <w:p w:rsidR="005126DF" w:rsidRDefault="005126DF" w:rsidP="006A7F32">
      <w:pPr>
        <w:spacing w:before="60" w:after="60"/>
        <w:jc w:val="both"/>
        <w:rPr>
          <w:rFonts w:asciiTheme="majorHAnsi" w:hAnsiTheme="majorHAnsi"/>
        </w:rPr>
      </w:pPr>
      <w:r w:rsidRPr="00827ABA">
        <w:rPr>
          <w:rFonts w:asciiTheme="majorHAnsi" w:hAnsiTheme="majorHAnsi"/>
        </w:rPr>
        <w:t>Considering the above, the members of the committee unanimously recommend to open the Price bid</w:t>
      </w:r>
      <w:r w:rsidR="00AF2333">
        <w:rPr>
          <w:rFonts w:asciiTheme="majorHAnsi" w:hAnsiTheme="majorHAnsi"/>
        </w:rPr>
        <w:t xml:space="preserve"> (online) </w:t>
      </w:r>
      <w:r w:rsidR="00B40ED7">
        <w:rPr>
          <w:rFonts w:asciiTheme="majorHAnsi" w:hAnsiTheme="majorHAnsi"/>
        </w:rPr>
        <w:t xml:space="preserve">after approval of the Competent Authority </w:t>
      </w:r>
      <w:r w:rsidR="00827ABA" w:rsidRPr="00827ABA">
        <w:rPr>
          <w:rFonts w:asciiTheme="majorHAnsi" w:hAnsiTheme="majorHAnsi"/>
        </w:rPr>
        <w:t xml:space="preserve">of the following bidders who have technically qualified </w:t>
      </w:r>
    </w:p>
    <w:p w:rsidR="006A7F32" w:rsidRPr="00573350" w:rsidRDefault="006A7F32" w:rsidP="006A7F32">
      <w:pPr>
        <w:spacing w:before="60" w:after="60"/>
        <w:jc w:val="both"/>
        <w:rPr>
          <w:rFonts w:asciiTheme="majorHAnsi" w:hAnsiTheme="majorHAnsi"/>
          <w:sz w:val="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2"/>
        <w:gridCol w:w="5056"/>
      </w:tblGrid>
      <w:tr w:rsidR="005126DF" w:rsidRPr="00852E5D" w:rsidTr="005126DF">
        <w:trPr>
          <w:trHeight w:val="390"/>
          <w:jc w:val="center"/>
        </w:trPr>
        <w:tc>
          <w:tcPr>
            <w:tcW w:w="1342" w:type="dxa"/>
          </w:tcPr>
          <w:p w:rsidR="005126DF" w:rsidRPr="00852E5D" w:rsidRDefault="005126DF" w:rsidP="00F74EEB">
            <w:pPr>
              <w:spacing w:before="60" w:after="60" w:line="276" w:lineRule="auto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proofErr w:type="spellStart"/>
            <w:r w:rsidRPr="00852E5D">
              <w:rPr>
                <w:rFonts w:asciiTheme="majorHAnsi" w:hAnsiTheme="majorHAnsi" w:cs="Times New Roman"/>
                <w:b/>
                <w:sz w:val="18"/>
                <w:szCs w:val="18"/>
              </w:rPr>
              <w:t>Sl</w:t>
            </w:r>
            <w:proofErr w:type="spellEnd"/>
            <w:r w:rsidRPr="00852E5D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No.</w:t>
            </w:r>
          </w:p>
        </w:tc>
        <w:tc>
          <w:tcPr>
            <w:tcW w:w="5056" w:type="dxa"/>
          </w:tcPr>
          <w:p w:rsidR="005126DF" w:rsidRPr="00852E5D" w:rsidRDefault="005126DF" w:rsidP="00F74EEB">
            <w:pPr>
              <w:spacing w:before="60" w:after="60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852E5D">
              <w:rPr>
                <w:rFonts w:asciiTheme="majorHAnsi" w:hAnsiTheme="majorHAnsi" w:cs="Times New Roman"/>
                <w:b/>
                <w:sz w:val="18"/>
                <w:szCs w:val="18"/>
              </w:rPr>
              <w:t>Company</w:t>
            </w:r>
          </w:p>
        </w:tc>
      </w:tr>
      <w:tr w:rsidR="005126DF" w:rsidRPr="00852E5D" w:rsidTr="005126DF">
        <w:trPr>
          <w:trHeight w:val="390"/>
          <w:jc w:val="center"/>
        </w:trPr>
        <w:tc>
          <w:tcPr>
            <w:tcW w:w="1342" w:type="dxa"/>
          </w:tcPr>
          <w:p w:rsidR="005126DF" w:rsidRPr="00852E5D" w:rsidRDefault="005126DF" w:rsidP="00F74EEB">
            <w:pPr>
              <w:spacing w:before="60" w:after="60" w:line="276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852E5D">
              <w:rPr>
                <w:rFonts w:asciiTheme="majorHAnsi" w:hAnsiTheme="majorHAnsi" w:cs="Times New Roman"/>
                <w:sz w:val="18"/>
                <w:szCs w:val="18"/>
              </w:rPr>
              <w:t>1.</w:t>
            </w:r>
          </w:p>
        </w:tc>
        <w:tc>
          <w:tcPr>
            <w:tcW w:w="5056" w:type="dxa"/>
          </w:tcPr>
          <w:p w:rsidR="005126DF" w:rsidRPr="00852E5D" w:rsidRDefault="005126DF" w:rsidP="00F74EEB">
            <w:pPr>
              <w:spacing w:before="60" w:after="60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5126DF" w:rsidRPr="00852E5D" w:rsidTr="005126DF">
        <w:trPr>
          <w:trHeight w:val="376"/>
          <w:jc w:val="center"/>
        </w:trPr>
        <w:tc>
          <w:tcPr>
            <w:tcW w:w="1342" w:type="dxa"/>
          </w:tcPr>
          <w:p w:rsidR="005126DF" w:rsidRPr="00852E5D" w:rsidRDefault="005126DF" w:rsidP="00F74EEB">
            <w:pPr>
              <w:spacing w:before="60" w:after="60" w:line="276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852E5D">
              <w:rPr>
                <w:rFonts w:asciiTheme="majorHAnsi" w:hAnsiTheme="majorHAnsi" w:cs="Times New Roman"/>
                <w:sz w:val="18"/>
                <w:szCs w:val="18"/>
              </w:rPr>
              <w:t>2.</w:t>
            </w:r>
          </w:p>
        </w:tc>
        <w:tc>
          <w:tcPr>
            <w:tcW w:w="5056" w:type="dxa"/>
          </w:tcPr>
          <w:p w:rsidR="005126DF" w:rsidRPr="00852E5D" w:rsidRDefault="005126DF" w:rsidP="00F74EEB">
            <w:pPr>
              <w:spacing w:before="60" w:after="60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5126DF" w:rsidRPr="00852E5D" w:rsidTr="005126DF">
        <w:trPr>
          <w:trHeight w:val="390"/>
          <w:jc w:val="center"/>
        </w:trPr>
        <w:tc>
          <w:tcPr>
            <w:tcW w:w="1342" w:type="dxa"/>
          </w:tcPr>
          <w:p w:rsidR="005126DF" w:rsidRPr="00852E5D" w:rsidRDefault="005126DF" w:rsidP="00F74EEB">
            <w:pPr>
              <w:spacing w:before="60" w:after="60" w:line="276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852E5D">
              <w:rPr>
                <w:rFonts w:asciiTheme="majorHAnsi" w:hAnsiTheme="majorHAnsi" w:cs="Times New Roman"/>
                <w:sz w:val="18"/>
                <w:szCs w:val="18"/>
              </w:rPr>
              <w:t>3.</w:t>
            </w:r>
          </w:p>
        </w:tc>
        <w:tc>
          <w:tcPr>
            <w:tcW w:w="5056" w:type="dxa"/>
          </w:tcPr>
          <w:p w:rsidR="005126DF" w:rsidRPr="00852E5D" w:rsidRDefault="005126DF" w:rsidP="00F74EEB">
            <w:pPr>
              <w:spacing w:before="60" w:after="60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</w:tbl>
    <w:p w:rsidR="006A7F32" w:rsidRDefault="006A7F32" w:rsidP="000C0354">
      <w:pPr>
        <w:spacing w:before="60" w:after="60"/>
        <w:rPr>
          <w:rFonts w:asciiTheme="majorHAnsi" w:hAnsiTheme="majorHAnsi"/>
        </w:rPr>
      </w:pPr>
    </w:p>
    <w:p w:rsidR="00827ABA" w:rsidRPr="00827ABA" w:rsidRDefault="00827ABA" w:rsidP="000C0354">
      <w:pPr>
        <w:spacing w:before="60" w:after="60"/>
        <w:rPr>
          <w:rFonts w:asciiTheme="majorHAnsi" w:hAnsiTheme="majorHAnsi"/>
        </w:rPr>
      </w:pPr>
      <w:r w:rsidRPr="00827ABA">
        <w:rPr>
          <w:rFonts w:asciiTheme="majorHAnsi" w:hAnsiTheme="majorHAnsi"/>
        </w:rPr>
        <w:t xml:space="preserve">Name &amp; </w:t>
      </w:r>
      <w:proofErr w:type="gramStart"/>
      <w:r w:rsidRPr="00827ABA">
        <w:rPr>
          <w:rFonts w:asciiTheme="majorHAnsi" w:hAnsiTheme="majorHAnsi"/>
        </w:rPr>
        <w:t>Signature :</w:t>
      </w:r>
      <w:proofErr w:type="gramEnd"/>
      <w:r w:rsidRPr="00827ABA">
        <w:rPr>
          <w:rFonts w:asciiTheme="majorHAnsi" w:hAnsiTheme="majorHAnsi"/>
        </w:rPr>
        <w:tab/>
      </w:r>
      <w:r w:rsidRPr="00827ABA">
        <w:rPr>
          <w:rFonts w:asciiTheme="majorHAnsi" w:hAnsiTheme="majorHAnsi"/>
        </w:rPr>
        <w:tab/>
      </w:r>
      <w:r w:rsidRPr="00827ABA">
        <w:rPr>
          <w:rFonts w:asciiTheme="majorHAnsi" w:hAnsiTheme="majorHAnsi"/>
        </w:rPr>
        <w:tab/>
      </w:r>
      <w:r w:rsidRPr="00827ABA">
        <w:rPr>
          <w:rFonts w:asciiTheme="majorHAnsi" w:hAnsiTheme="majorHAnsi"/>
        </w:rPr>
        <w:tab/>
        <w:t>Name &amp; Signature:</w:t>
      </w:r>
      <w:r w:rsidRPr="00827ABA">
        <w:rPr>
          <w:rFonts w:asciiTheme="majorHAnsi" w:hAnsiTheme="majorHAnsi"/>
        </w:rPr>
        <w:tab/>
      </w:r>
      <w:r w:rsidRPr="00827ABA">
        <w:rPr>
          <w:rFonts w:asciiTheme="majorHAnsi" w:hAnsiTheme="majorHAnsi"/>
        </w:rPr>
        <w:tab/>
        <w:t>Name &amp; Signature</w:t>
      </w:r>
    </w:p>
    <w:p w:rsidR="00827ABA" w:rsidRPr="00827ABA" w:rsidRDefault="00827ABA" w:rsidP="000C0354">
      <w:pPr>
        <w:spacing w:before="60" w:after="60"/>
        <w:rPr>
          <w:rFonts w:asciiTheme="majorHAnsi" w:hAnsiTheme="majorHAnsi"/>
        </w:rPr>
      </w:pPr>
      <w:r w:rsidRPr="00827ABA">
        <w:rPr>
          <w:rFonts w:asciiTheme="majorHAnsi" w:hAnsiTheme="majorHAnsi"/>
        </w:rPr>
        <w:t xml:space="preserve">(Chairman of the </w:t>
      </w:r>
      <w:r w:rsidR="00852E5D">
        <w:rPr>
          <w:rFonts w:asciiTheme="majorHAnsi" w:hAnsiTheme="majorHAnsi"/>
        </w:rPr>
        <w:t>Tender</w:t>
      </w:r>
      <w:r w:rsidRPr="00827ABA">
        <w:rPr>
          <w:rFonts w:asciiTheme="majorHAnsi" w:hAnsiTheme="majorHAnsi"/>
        </w:rPr>
        <w:t xml:space="preserve"> Committee)</w:t>
      </w:r>
      <w:r w:rsidRPr="00827ABA">
        <w:rPr>
          <w:rFonts w:asciiTheme="majorHAnsi" w:hAnsiTheme="majorHAnsi"/>
        </w:rPr>
        <w:tab/>
      </w:r>
      <w:r w:rsidR="00BF06C1">
        <w:rPr>
          <w:rFonts w:asciiTheme="majorHAnsi" w:hAnsiTheme="majorHAnsi"/>
        </w:rPr>
        <w:tab/>
      </w:r>
      <w:r w:rsidRPr="00827ABA">
        <w:rPr>
          <w:rFonts w:asciiTheme="majorHAnsi" w:hAnsiTheme="majorHAnsi"/>
        </w:rPr>
        <w:t>(Member)</w:t>
      </w:r>
      <w:r w:rsidRPr="00827ABA">
        <w:rPr>
          <w:rFonts w:asciiTheme="majorHAnsi" w:hAnsiTheme="majorHAnsi"/>
        </w:rPr>
        <w:tab/>
      </w:r>
      <w:r w:rsidRPr="00827ABA">
        <w:rPr>
          <w:rFonts w:asciiTheme="majorHAnsi" w:hAnsiTheme="majorHAnsi"/>
        </w:rPr>
        <w:tab/>
      </w:r>
      <w:r w:rsidRPr="00827ABA">
        <w:rPr>
          <w:rFonts w:asciiTheme="majorHAnsi" w:hAnsiTheme="majorHAnsi"/>
        </w:rPr>
        <w:tab/>
        <w:t>(Member)</w:t>
      </w:r>
    </w:p>
    <w:p w:rsidR="00666889" w:rsidRDefault="00666889" w:rsidP="000C0354">
      <w:pPr>
        <w:spacing w:before="60" w:after="60"/>
        <w:rPr>
          <w:rFonts w:asciiTheme="majorHAnsi" w:hAnsiTheme="majorHAnsi"/>
        </w:rPr>
      </w:pPr>
    </w:p>
    <w:p w:rsidR="00827ABA" w:rsidRPr="00827ABA" w:rsidRDefault="00827ABA" w:rsidP="000C0354">
      <w:pPr>
        <w:spacing w:before="60" w:after="60"/>
        <w:rPr>
          <w:rFonts w:asciiTheme="majorHAnsi" w:hAnsiTheme="majorHAnsi"/>
        </w:rPr>
      </w:pPr>
      <w:r w:rsidRPr="00827ABA">
        <w:rPr>
          <w:rFonts w:asciiTheme="majorHAnsi" w:hAnsiTheme="majorHAnsi"/>
        </w:rPr>
        <w:t>Name &amp; Signature</w:t>
      </w:r>
      <w:r w:rsidRPr="00827ABA">
        <w:rPr>
          <w:rFonts w:asciiTheme="majorHAnsi" w:hAnsiTheme="majorHAnsi"/>
        </w:rPr>
        <w:tab/>
      </w:r>
      <w:r w:rsidRPr="00827ABA">
        <w:rPr>
          <w:rFonts w:asciiTheme="majorHAnsi" w:hAnsiTheme="majorHAnsi"/>
        </w:rPr>
        <w:tab/>
      </w:r>
      <w:r w:rsidRPr="00827ABA">
        <w:rPr>
          <w:rFonts w:asciiTheme="majorHAnsi" w:hAnsiTheme="majorHAnsi"/>
        </w:rPr>
        <w:tab/>
      </w:r>
      <w:r w:rsidRPr="00827ABA">
        <w:rPr>
          <w:rFonts w:asciiTheme="majorHAnsi" w:hAnsiTheme="majorHAnsi"/>
        </w:rPr>
        <w:tab/>
        <w:t>Name &amp; Signature</w:t>
      </w:r>
      <w:r w:rsidRPr="00827ABA">
        <w:rPr>
          <w:rFonts w:asciiTheme="majorHAnsi" w:hAnsiTheme="majorHAnsi"/>
        </w:rPr>
        <w:tab/>
      </w:r>
      <w:r w:rsidRPr="00827ABA">
        <w:rPr>
          <w:rFonts w:asciiTheme="majorHAnsi" w:hAnsiTheme="majorHAnsi"/>
        </w:rPr>
        <w:tab/>
        <w:t>Name &amp; Signature</w:t>
      </w:r>
    </w:p>
    <w:p w:rsidR="00827ABA" w:rsidRDefault="00827ABA" w:rsidP="000C0354">
      <w:pPr>
        <w:spacing w:before="60" w:after="60"/>
        <w:rPr>
          <w:rFonts w:asciiTheme="majorHAnsi" w:hAnsiTheme="majorHAnsi"/>
        </w:rPr>
      </w:pPr>
      <w:r w:rsidRPr="00827ABA">
        <w:rPr>
          <w:rFonts w:asciiTheme="majorHAnsi" w:hAnsiTheme="majorHAnsi"/>
        </w:rPr>
        <w:t xml:space="preserve">(Member) </w:t>
      </w:r>
      <w:r w:rsidRPr="00827ABA">
        <w:rPr>
          <w:rFonts w:asciiTheme="majorHAnsi" w:hAnsiTheme="majorHAnsi"/>
        </w:rPr>
        <w:tab/>
      </w:r>
      <w:r w:rsidRPr="00827ABA">
        <w:rPr>
          <w:rFonts w:asciiTheme="majorHAnsi" w:hAnsiTheme="majorHAnsi"/>
        </w:rPr>
        <w:tab/>
      </w:r>
      <w:r w:rsidRPr="00827ABA">
        <w:rPr>
          <w:rFonts w:asciiTheme="majorHAnsi" w:hAnsiTheme="majorHAnsi"/>
        </w:rPr>
        <w:tab/>
      </w:r>
      <w:r w:rsidRPr="00827ABA">
        <w:rPr>
          <w:rFonts w:asciiTheme="majorHAnsi" w:hAnsiTheme="majorHAnsi"/>
        </w:rPr>
        <w:tab/>
      </w:r>
      <w:r w:rsidRPr="00827ABA">
        <w:rPr>
          <w:rFonts w:asciiTheme="majorHAnsi" w:hAnsiTheme="majorHAnsi"/>
        </w:rPr>
        <w:tab/>
        <w:t>(Member)</w:t>
      </w:r>
      <w:r w:rsidRPr="00827ABA">
        <w:rPr>
          <w:rFonts w:asciiTheme="majorHAnsi" w:hAnsiTheme="majorHAnsi"/>
        </w:rPr>
        <w:tab/>
      </w:r>
      <w:r w:rsidRPr="00827ABA">
        <w:rPr>
          <w:rFonts w:asciiTheme="majorHAnsi" w:hAnsiTheme="majorHAnsi"/>
        </w:rPr>
        <w:tab/>
      </w:r>
      <w:r w:rsidRPr="00827ABA">
        <w:rPr>
          <w:rFonts w:asciiTheme="majorHAnsi" w:hAnsiTheme="majorHAnsi"/>
        </w:rPr>
        <w:tab/>
        <w:t>(Member)</w:t>
      </w:r>
    </w:p>
    <w:sectPr w:rsidR="00827ABA" w:rsidSect="003E17AE">
      <w:headerReference w:type="default" r:id="rId9"/>
      <w:footerReference w:type="default" r:id="rId10"/>
      <w:pgSz w:w="11906" w:h="16838"/>
      <w:pgMar w:top="270" w:right="836" w:bottom="810" w:left="1134" w:header="41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5FE" w:rsidRDefault="00DF15FE" w:rsidP="00EB03D8">
      <w:pPr>
        <w:spacing w:after="0" w:line="240" w:lineRule="auto"/>
      </w:pPr>
      <w:r>
        <w:separator/>
      </w:r>
    </w:p>
  </w:endnote>
  <w:endnote w:type="continuationSeparator" w:id="0">
    <w:p w:rsidR="00DF15FE" w:rsidRDefault="00DF15FE" w:rsidP="00EB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64121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4EEB" w:rsidRDefault="00504BA4">
        <w:pPr>
          <w:pStyle w:val="Footer"/>
          <w:jc w:val="center"/>
        </w:pPr>
        <w:r>
          <w:fldChar w:fldCharType="begin"/>
        </w:r>
        <w:r w:rsidR="00BE23DD">
          <w:instrText xml:space="preserve"> PAGE   \* MERGEFORMAT </w:instrText>
        </w:r>
        <w:r>
          <w:fldChar w:fldCharType="separate"/>
        </w:r>
        <w:r w:rsidR="003E17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4EEB" w:rsidRDefault="00F74E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5FE" w:rsidRDefault="00DF15FE" w:rsidP="00EB03D8">
      <w:pPr>
        <w:spacing w:after="0" w:line="240" w:lineRule="auto"/>
      </w:pPr>
      <w:r>
        <w:separator/>
      </w:r>
    </w:p>
  </w:footnote>
  <w:footnote w:type="continuationSeparator" w:id="0">
    <w:p w:rsidR="00DF15FE" w:rsidRDefault="00DF15FE" w:rsidP="00EB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1B" w:rsidRDefault="008B001B" w:rsidP="008B001B">
    <w:pPr>
      <w:pStyle w:val="Header"/>
      <w:jc w:val="center"/>
    </w:pPr>
    <w:r>
      <w:t>Indian Institute of Technology Kharagpur</w:t>
    </w:r>
  </w:p>
  <w:p w:rsidR="008B001B" w:rsidRDefault="008B001B" w:rsidP="008B001B">
    <w:pPr>
      <w:pStyle w:val="Header"/>
      <w:jc w:val="center"/>
    </w:pPr>
    <w:r>
      <w:t>Sponsored Research and Industrial Consultancy Cell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758E2"/>
    <w:multiLevelType w:val="hybridMultilevel"/>
    <w:tmpl w:val="9C72352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923F3"/>
    <w:multiLevelType w:val="hybridMultilevel"/>
    <w:tmpl w:val="1262BBC0"/>
    <w:lvl w:ilvl="0" w:tplc="9E8A858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E0384"/>
    <w:multiLevelType w:val="hybridMultilevel"/>
    <w:tmpl w:val="F3989D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44502"/>
    <w:multiLevelType w:val="hybridMultilevel"/>
    <w:tmpl w:val="F3989D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53A80"/>
    <w:multiLevelType w:val="hybridMultilevel"/>
    <w:tmpl w:val="8BC226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613"/>
    <w:rsid w:val="00072714"/>
    <w:rsid w:val="000B1E8E"/>
    <w:rsid w:val="000C0354"/>
    <w:rsid w:val="00130464"/>
    <w:rsid w:val="00133B70"/>
    <w:rsid w:val="00191D93"/>
    <w:rsid w:val="001F1E27"/>
    <w:rsid w:val="00201668"/>
    <w:rsid w:val="00215DC3"/>
    <w:rsid w:val="002406B7"/>
    <w:rsid w:val="0024152B"/>
    <w:rsid w:val="002F4FCD"/>
    <w:rsid w:val="00312712"/>
    <w:rsid w:val="003151CE"/>
    <w:rsid w:val="00321376"/>
    <w:rsid w:val="00377ECD"/>
    <w:rsid w:val="003B4BD4"/>
    <w:rsid w:val="003D472F"/>
    <w:rsid w:val="003E17AE"/>
    <w:rsid w:val="004D78D8"/>
    <w:rsid w:val="004E7DDF"/>
    <w:rsid w:val="00504BA4"/>
    <w:rsid w:val="005126DF"/>
    <w:rsid w:val="005710A4"/>
    <w:rsid w:val="00573350"/>
    <w:rsid w:val="005844AA"/>
    <w:rsid w:val="005A5F55"/>
    <w:rsid w:val="005D34E3"/>
    <w:rsid w:val="006171BD"/>
    <w:rsid w:val="00650BA8"/>
    <w:rsid w:val="006538FC"/>
    <w:rsid w:val="00666889"/>
    <w:rsid w:val="006A7F32"/>
    <w:rsid w:val="006E4A45"/>
    <w:rsid w:val="00750CA2"/>
    <w:rsid w:val="007B5835"/>
    <w:rsid w:val="007F511F"/>
    <w:rsid w:val="00827ABA"/>
    <w:rsid w:val="00852E5D"/>
    <w:rsid w:val="00893EB7"/>
    <w:rsid w:val="008A17B6"/>
    <w:rsid w:val="008B001B"/>
    <w:rsid w:val="00907F8B"/>
    <w:rsid w:val="0093503F"/>
    <w:rsid w:val="0093654C"/>
    <w:rsid w:val="00977613"/>
    <w:rsid w:val="009A5E24"/>
    <w:rsid w:val="00A01823"/>
    <w:rsid w:val="00A048C5"/>
    <w:rsid w:val="00A22CEC"/>
    <w:rsid w:val="00A37FA3"/>
    <w:rsid w:val="00AE5CFA"/>
    <w:rsid w:val="00AF2333"/>
    <w:rsid w:val="00B40ED7"/>
    <w:rsid w:val="00B7556F"/>
    <w:rsid w:val="00B805A0"/>
    <w:rsid w:val="00B9206F"/>
    <w:rsid w:val="00B97015"/>
    <w:rsid w:val="00BA0859"/>
    <w:rsid w:val="00BA4DF3"/>
    <w:rsid w:val="00BE08AF"/>
    <w:rsid w:val="00BE23DD"/>
    <w:rsid w:val="00BE6E35"/>
    <w:rsid w:val="00BF06C1"/>
    <w:rsid w:val="00C20C57"/>
    <w:rsid w:val="00C76E70"/>
    <w:rsid w:val="00CA7324"/>
    <w:rsid w:val="00CB155E"/>
    <w:rsid w:val="00CC2888"/>
    <w:rsid w:val="00CC5050"/>
    <w:rsid w:val="00CC628A"/>
    <w:rsid w:val="00CD6DE2"/>
    <w:rsid w:val="00CE50A9"/>
    <w:rsid w:val="00DF15FE"/>
    <w:rsid w:val="00E32753"/>
    <w:rsid w:val="00E469BD"/>
    <w:rsid w:val="00E6377B"/>
    <w:rsid w:val="00E87A72"/>
    <w:rsid w:val="00E9487C"/>
    <w:rsid w:val="00EB03D8"/>
    <w:rsid w:val="00F25F03"/>
    <w:rsid w:val="00F5256F"/>
    <w:rsid w:val="00F74EEB"/>
    <w:rsid w:val="00FC4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61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761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50C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0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6B7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B0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3D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0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3D8"/>
    <w:rPr>
      <w:lang w:val="en-US"/>
    </w:rPr>
  </w:style>
  <w:style w:type="character" w:customStyle="1" w:styleId="highlight">
    <w:name w:val="highlight"/>
    <w:basedOn w:val="DefaultParagraphFont"/>
    <w:rsid w:val="00BE6E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61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761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50C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0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6B7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B0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3D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0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3D8"/>
    <w:rPr>
      <w:lang w:val="en-US"/>
    </w:rPr>
  </w:style>
  <w:style w:type="character" w:customStyle="1" w:styleId="highlight">
    <w:name w:val="highlight"/>
    <w:basedOn w:val="DefaultParagraphFont"/>
    <w:rsid w:val="00BE6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1DA04-BA21-4A7C-9E65-46C6154DD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SRIC</cp:lastModifiedBy>
  <cp:revision>5</cp:revision>
  <cp:lastPrinted>2020-08-25T05:44:00Z</cp:lastPrinted>
  <dcterms:created xsi:type="dcterms:W3CDTF">2021-02-08T08:35:00Z</dcterms:created>
  <dcterms:modified xsi:type="dcterms:W3CDTF">2021-09-10T10:55:00Z</dcterms:modified>
</cp:coreProperties>
</file>